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65B9F" w:rsidRPr="00B65B9F">
        <w:rPr>
          <w:rFonts w:ascii="Verdana" w:hAnsi="Verdana"/>
          <w:sz w:val="18"/>
          <w:szCs w:val="18"/>
          <w:lang w:val="en-US"/>
        </w:rPr>
        <w:t>Kralupy nad Vltavou předměstí ON -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65B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65B9F" w:rsidRPr="00B65B9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1E205C">
            <w:rPr>
              <w:rFonts w:ascii="Verdana" w:eastAsia="Calibri" w:hAnsi="Verdana" w:cstheme="minorHAnsi"/>
              <w:sz w:val="18"/>
              <w:szCs w:val="18"/>
            </w:rPr>
            <w:t>12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36A9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205C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5FD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4AB8"/>
    <w:rsid w:val="00B65B9F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F270C94-D655-40DC-9C82-0545002B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0F0CE5-5A33-4531-A5FF-889F9A396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2018-11-26T13:17:00Z</dcterms:created>
  <dcterms:modified xsi:type="dcterms:W3CDTF">2020-04-21T07:15:00Z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